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D9729" w14:textId="77777777" w:rsidR="00FE067E" w:rsidRPr="007420F3" w:rsidRDefault="003C6034" w:rsidP="00CC1F3B">
      <w:pPr>
        <w:pStyle w:val="TitlePageOrigin"/>
        <w:rPr>
          <w:color w:val="auto"/>
        </w:rPr>
      </w:pPr>
      <w:r w:rsidRPr="007420F3">
        <w:rPr>
          <w:caps w:val="0"/>
          <w:color w:val="auto"/>
        </w:rPr>
        <w:t>WEST VIRGINIA LEGISLATURE</w:t>
      </w:r>
    </w:p>
    <w:p w14:paraId="6F3CC1D4" w14:textId="77777777" w:rsidR="00CD36CF" w:rsidRPr="007420F3" w:rsidRDefault="00CD36CF" w:rsidP="00CC1F3B">
      <w:pPr>
        <w:pStyle w:val="TitlePageSession"/>
        <w:rPr>
          <w:color w:val="auto"/>
        </w:rPr>
      </w:pPr>
      <w:r w:rsidRPr="007420F3">
        <w:rPr>
          <w:color w:val="auto"/>
        </w:rPr>
        <w:t>20</w:t>
      </w:r>
      <w:r w:rsidR="00EC5E63" w:rsidRPr="007420F3">
        <w:rPr>
          <w:color w:val="auto"/>
        </w:rPr>
        <w:t>2</w:t>
      </w:r>
      <w:r w:rsidR="00400B5C" w:rsidRPr="007420F3">
        <w:rPr>
          <w:color w:val="auto"/>
        </w:rPr>
        <w:t>2</w:t>
      </w:r>
      <w:r w:rsidRPr="007420F3">
        <w:rPr>
          <w:color w:val="auto"/>
        </w:rPr>
        <w:t xml:space="preserve"> </w:t>
      </w:r>
      <w:r w:rsidR="003C6034" w:rsidRPr="007420F3">
        <w:rPr>
          <w:caps w:val="0"/>
          <w:color w:val="auto"/>
        </w:rPr>
        <w:t>REGULAR SESSION</w:t>
      </w:r>
    </w:p>
    <w:p w14:paraId="08E4DC3A" w14:textId="77777777" w:rsidR="00CD36CF" w:rsidRPr="007420F3" w:rsidRDefault="00217DC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7629C089A3D4A3B9BB012EA56772B7D"/>
          </w:placeholder>
          <w:text/>
        </w:sdtPr>
        <w:sdtEndPr/>
        <w:sdtContent>
          <w:r w:rsidR="00AE48A0" w:rsidRPr="007420F3">
            <w:rPr>
              <w:color w:val="auto"/>
            </w:rPr>
            <w:t>Introduced</w:t>
          </w:r>
        </w:sdtContent>
      </w:sdt>
    </w:p>
    <w:p w14:paraId="4EE15A70" w14:textId="37A2C9FD" w:rsidR="00CD36CF" w:rsidRPr="007420F3" w:rsidRDefault="00217DC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D507677B0C745D0B0C0E7C9AC18DE0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420F3">
            <w:rPr>
              <w:color w:val="auto"/>
            </w:rPr>
            <w:t>House</w:t>
          </w:r>
        </w:sdtContent>
      </w:sdt>
      <w:r w:rsidR="00303684" w:rsidRPr="007420F3">
        <w:rPr>
          <w:color w:val="auto"/>
        </w:rPr>
        <w:t xml:space="preserve"> </w:t>
      </w:r>
      <w:r w:rsidR="00CD36CF" w:rsidRPr="007420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96FBF8944584FC4A47BC0BACF0F874C"/>
          </w:placeholder>
          <w:text/>
        </w:sdtPr>
        <w:sdtEndPr/>
        <w:sdtContent>
          <w:r>
            <w:rPr>
              <w:color w:val="auto"/>
            </w:rPr>
            <w:t>4077</w:t>
          </w:r>
        </w:sdtContent>
      </w:sdt>
    </w:p>
    <w:p w14:paraId="36574B76" w14:textId="030B4AB9" w:rsidR="00CD36CF" w:rsidRPr="007420F3" w:rsidRDefault="00CD36CF" w:rsidP="00CC1F3B">
      <w:pPr>
        <w:pStyle w:val="Sponsors"/>
        <w:rPr>
          <w:color w:val="auto"/>
        </w:rPr>
      </w:pPr>
      <w:r w:rsidRPr="007420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786EDF6D7134BB78DFCDFF0555CC58C"/>
          </w:placeholder>
          <w:text w:multiLine="1"/>
        </w:sdtPr>
        <w:sdtEndPr/>
        <w:sdtContent>
          <w:r w:rsidR="00260CFC" w:rsidRPr="007420F3">
            <w:rPr>
              <w:color w:val="auto"/>
            </w:rPr>
            <w:t>Delegate</w:t>
          </w:r>
          <w:r w:rsidR="00B87F40">
            <w:rPr>
              <w:color w:val="auto"/>
            </w:rPr>
            <w:t>s</w:t>
          </w:r>
          <w:r w:rsidR="00260CFC" w:rsidRPr="007420F3">
            <w:rPr>
              <w:color w:val="auto"/>
            </w:rPr>
            <w:t xml:space="preserve"> Howell</w:t>
          </w:r>
          <w:r w:rsidR="00B87F40">
            <w:rPr>
              <w:color w:val="auto"/>
            </w:rPr>
            <w:t>, Maynor, Haynes, Martin, Tully, Hamrick, Maynard, Paynter, Ferrell, Zatezalo, and D. Jeffries</w:t>
          </w:r>
        </w:sdtContent>
      </w:sdt>
    </w:p>
    <w:p w14:paraId="4DF6C05D" w14:textId="55CD6CF2" w:rsidR="00E831B3" w:rsidRPr="007420F3" w:rsidRDefault="00CD36CF" w:rsidP="00CC1F3B">
      <w:pPr>
        <w:pStyle w:val="References"/>
        <w:rPr>
          <w:color w:val="auto"/>
        </w:rPr>
      </w:pPr>
      <w:r w:rsidRPr="007420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E873D20E3544AEEA39A7E477E5DA24D"/>
          </w:placeholder>
          <w:text w:multiLine="1"/>
        </w:sdtPr>
        <w:sdtEndPr/>
        <w:sdtContent>
          <w:r w:rsidR="00217DC3">
            <w:rPr>
              <w:color w:val="auto"/>
            </w:rPr>
            <w:t>Introduced January 13, 2022; Referred to the Committee on the Judiciary</w:t>
          </w:r>
        </w:sdtContent>
      </w:sdt>
      <w:r w:rsidRPr="007420F3">
        <w:rPr>
          <w:color w:val="auto"/>
        </w:rPr>
        <w:t>]</w:t>
      </w:r>
    </w:p>
    <w:p w14:paraId="0E3E891A" w14:textId="0911D7BB" w:rsidR="00303684" w:rsidRPr="007420F3" w:rsidRDefault="0000526A" w:rsidP="00CC1F3B">
      <w:pPr>
        <w:pStyle w:val="TitleSection"/>
        <w:rPr>
          <w:color w:val="auto"/>
        </w:rPr>
      </w:pPr>
      <w:r w:rsidRPr="007420F3">
        <w:rPr>
          <w:color w:val="auto"/>
        </w:rPr>
        <w:lastRenderedPageBreak/>
        <w:t>A BILL</w:t>
      </w:r>
      <w:r w:rsidR="008124B1" w:rsidRPr="007420F3">
        <w:rPr>
          <w:color w:val="auto"/>
        </w:rPr>
        <w:t xml:space="preserve"> to amend the Code of West Virginia, 1931, as amended, by adding thereto a new section, designated §</w:t>
      </w:r>
      <w:r w:rsidR="00260CFC" w:rsidRPr="007420F3">
        <w:rPr>
          <w:color w:val="auto"/>
        </w:rPr>
        <w:t xml:space="preserve">46A-2-141, </w:t>
      </w:r>
      <w:r w:rsidR="003D0744" w:rsidRPr="007420F3">
        <w:rPr>
          <w:color w:val="auto"/>
        </w:rPr>
        <w:t xml:space="preserve">relating to </w:t>
      </w:r>
      <w:r w:rsidR="00260CFC" w:rsidRPr="007420F3">
        <w:rPr>
          <w:color w:val="auto"/>
        </w:rPr>
        <w:t>exempting certain assets from collections by creditors.</w:t>
      </w:r>
    </w:p>
    <w:p w14:paraId="101E71B5" w14:textId="77777777" w:rsidR="00303684" w:rsidRPr="007420F3" w:rsidRDefault="00303684" w:rsidP="00CC1F3B">
      <w:pPr>
        <w:pStyle w:val="EnactingClause"/>
        <w:rPr>
          <w:color w:val="auto"/>
        </w:rPr>
      </w:pPr>
      <w:r w:rsidRPr="007420F3">
        <w:rPr>
          <w:color w:val="auto"/>
        </w:rPr>
        <w:t>Be it enacted by the Legislature of West Virginia:</w:t>
      </w:r>
    </w:p>
    <w:p w14:paraId="766E4F45" w14:textId="457F40DA" w:rsidR="00260CFC" w:rsidRPr="007420F3" w:rsidRDefault="00260CFC" w:rsidP="001C5F94">
      <w:pPr>
        <w:pStyle w:val="ArticleHeading"/>
        <w:rPr>
          <w:color w:val="auto"/>
        </w:rPr>
      </w:pPr>
      <w:r w:rsidRPr="007420F3">
        <w:rPr>
          <w:color w:val="auto"/>
        </w:rPr>
        <w:t>ARTICLE 2. CONSUMER CREDIT PROTECTION.</w:t>
      </w:r>
    </w:p>
    <w:p w14:paraId="0E0ADB7D" w14:textId="77777777" w:rsidR="00260CFC" w:rsidRPr="007420F3" w:rsidRDefault="00260CFC" w:rsidP="00CC1F3B">
      <w:pPr>
        <w:pStyle w:val="SectionBody"/>
        <w:rPr>
          <w:b/>
          <w:bCs/>
          <w:color w:val="auto"/>
        </w:rPr>
        <w:sectPr w:rsidR="00260CFC" w:rsidRPr="007420F3" w:rsidSect="000D0D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05C26D1" w14:textId="5C3AC319" w:rsidR="00C33014" w:rsidRPr="007420F3" w:rsidRDefault="00260CFC" w:rsidP="00260CFC">
      <w:pPr>
        <w:pStyle w:val="SectionHeading"/>
        <w:rPr>
          <w:color w:val="auto"/>
          <w:u w:val="single"/>
        </w:rPr>
      </w:pPr>
      <w:r w:rsidRPr="007420F3">
        <w:rPr>
          <w:color w:val="auto"/>
          <w:u w:val="single"/>
        </w:rPr>
        <w:t>§46A-2-141. Exempting certain classes of property from collections.</w:t>
      </w:r>
    </w:p>
    <w:p w14:paraId="5F1F1E59" w14:textId="3FB722FB" w:rsidR="00260CFC" w:rsidRPr="007420F3" w:rsidRDefault="00260CFC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(a) Th</w:t>
      </w:r>
      <w:r w:rsidR="007420F3" w:rsidRPr="007420F3">
        <w:rPr>
          <w:color w:val="auto"/>
          <w:u w:val="single"/>
        </w:rPr>
        <w:t>e</w:t>
      </w:r>
      <w:r w:rsidRPr="007420F3">
        <w:rPr>
          <w:color w:val="auto"/>
          <w:u w:val="single"/>
        </w:rPr>
        <w:t xml:space="preserve"> provisions of this section apply to permanent residents of the State of West Virginia.</w:t>
      </w:r>
    </w:p>
    <w:p w14:paraId="667685B4" w14:textId="3B4EF523" w:rsidR="00260CFC" w:rsidRPr="007420F3" w:rsidRDefault="00260CFC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(b) Notwithstanding the provisions of this article, the following classes of property are assets not subject to collection, judgment, or garnishment for default of any consumer credit or installment obligation:</w:t>
      </w:r>
    </w:p>
    <w:p w14:paraId="5EB55928" w14:textId="67B9A633" w:rsidR="00260CFC" w:rsidRPr="007420F3" w:rsidRDefault="00260CFC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(1)  Head of household wages up to the federal or state minimum wages, applied at a full time rate of 40 hours per week, 52 weeks per year. Wages above this minimum threshold are subject to garnishment under this article</w:t>
      </w:r>
      <w:r w:rsidR="008F7971" w:rsidRPr="007420F3">
        <w:rPr>
          <w:color w:val="auto"/>
          <w:u w:val="single"/>
        </w:rPr>
        <w:t>,</w:t>
      </w:r>
    </w:p>
    <w:p w14:paraId="6E2A2CC5" w14:textId="3C025DFC" w:rsidR="00260CFC" w:rsidRPr="007420F3" w:rsidRDefault="00260CFC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(2) Annuities or life insurance proceeds paid to the debtor including any applicable cash surrender value</w:t>
      </w:r>
      <w:r w:rsidR="008F7971" w:rsidRPr="007420F3">
        <w:rPr>
          <w:color w:val="auto"/>
          <w:u w:val="single"/>
        </w:rPr>
        <w:t>,</w:t>
      </w:r>
    </w:p>
    <w:p w14:paraId="63046837" w14:textId="37084260" w:rsidR="00260CFC" w:rsidRPr="007420F3" w:rsidRDefault="00260CFC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 xml:space="preserve">(3) </w:t>
      </w:r>
      <w:r w:rsidR="008F7971" w:rsidRPr="007420F3">
        <w:rPr>
          <w:color w:val="auto"/>
          <w:u w:val="single"/>
        </w:rPr>
        <w:t>The first $20,000 of assessed value of a homestead that is used and occupied by the owner thereof exclusively for residential purposes,</w:t>
      </w:r>
    </w:p>
    <w:p w14:paraId="3B1F007D" w14:textId="070B21CC" w:rsidR="00260CFC" w:rsidRPr="007420F3" w:rsidRDefault="008F7971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>(4) Tax advantage r</w:t>
      </w:r>
      <w:r w:rsidR="00260CFC" w:rsidRPr="007420F3">
        <w:rPr>
          <w:color w:val="auto"/>
          <w:u w:val="single"/>
        </w:rPr>
        <w:t xml:space="preserve">etirement accounts, including Roth IRA, IRA, </w:t>
      </w:r>
      <w:r w:rsidRPr="007420F3">
        <w:rPr>
          <w:color w:val="auto"/>
          <w:u w:val="single"/>
        </w:rPr>
        <w:t xml:space="preserve">and </w:t>
      </w:r>
      <w:r w:rsidR="00260CFC" w:rsidRPr="007420F3">
        <w:rPr>
          <w:color w:val="auto"/>
          <w:u w:val="single"/>
        </w:rPr>
        <w:t>401k</w:t>
      </w:r>
      <w:r w:rsidRPr="007420F3">
        <w:rPr>
          <w:color w:val="auto"/>
          <w:u w:val="single"/>
        </w:rPr>
        <w:t>,</w:t>
      </w:r>
    </w:p>
    <w:p w14:paraId="2F629493" w14:textId="6B21CB40" w:rsidR="00260CFC" w:rsidRPr="007420F3" w:rsidRDefault="008F7971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 xml:space="preserve">(5) </w:t>
      </w:r>
      <w:r w:rsidR="00260CFC" w:rsidRPr="007420F3">
        <w:rPr>
          <w:color w:val="auto"/>
          <w:u w:val="single"/>
        </w:rPr>
        <w:t xml:space="preserve">Disability </w:t>
      </w:r>
      <w:r w:rsidRPr="007420F3">
        <w:rPr>
          <w:color w:val="auto"/>
          <w:u w:val="single"/>
        </w:rPr>
        <w:t xml:space="preserve">or death benefit </w:t>
      </w:r>
      <w:r w:rsidR="00260CFC" w:rsidRPr="007420F3">
        <w:rPr>
          <w:color w:val="auto"/>
          <w:u w:val="single"/>
        </w:rPr>
        <w:t>income</w:t>
      </w:r>
      <w:r w:rsidRPr="007420F3">
        <w:rPr>
          <w:color w:val="auto"/>
          <w:u w:val="single"/>
        </w:rPr>
        <w:t>,</w:t>
      </w:r>
    </w:p>
    <w:p w14:paraId="73EAAB15" w14:textId="1AA9DFAE" w:rsidR="00260CFC" w:rsidRPr="007420F3" w:rsidRDefault="008F7971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 xml:space="preserve">(6) </w:t>
      </w:r>
      <w:r w:rsidR="00260CFC" w:rsidRPr="007420F3">
        <w:rPr>
          <w:color w:val="auto"/>
          <w:u w:val="single"/>
        </w:rPr>
        <w:t>Prepaid college funding</w:t>
      </w:r>
      <w:r w:rsidRPr="007420F3">
        <w:rPr>
          <w:color w:val="auto"/>
          <w:u w:val="single"/>
        </w:rPr>
        <w:t xml:space="preserve"> accounts, and</w:t>
      </w:r>
    </w:p>
    <w:p w14:paraId="3D403CED" w14:textId="144BAD3C" w:rsidR="008F7971" w:rsidRPr="007420F3" w:rsidRDefault="008F7971" w:rsidP="00260CFC">
      <w:pPr>
        <w:pStyle w:val="SectionBody"/>
        <w:rPr>
          <w:color w:val="auto"/>
          <w:u w:val="single"/>
        </w:rPr>
      </w:pPr>
      <w:r w:rsidRPr="007420F3">
        <w:rPr>
          <w:color w:val="auto"/>
          <w:u w:val="single"/>
        </w:rPr>
        <w:t xml:space="preserve">(7) </w:t>
      </w:r>
      <w:r w:rsidR="00260CFC" w:rsidRPr="007420F3">
        <w:rPr>
          <w:color w:val="auto"/>
          <w:u w:val="single"/>
        </w:rPr>
        <w:t>Social security</w:t>
      </w:r>
      <w:r w:rsidRPr="007420F3">
        <w:rPr>
          <w:color w:val="auto"/>
          <w:u w:val="single"/>
        </w:rPr>
        <w:t xml:space="preserve"> income</w:t>
      </w:r>
      <w:r w:rsidR="00495805" w:rsidRPr="007420F3">
        <w:rPr>
          <w:color w:val="auto"/>
          <w:u w:val="single"/>
        </w:rPr>
        <w:t>.</w:t>
      </w:r>
    </w:p>
    <w:p w14:paraId="2C9965B1" w14:textId="77777777" w:rsidR="008F7971" w:rsidRPr="007420F3" w:rsidRDefault="008F7971" w:rsidP="00CC1F3B">
      <w:pPr>
        <w:pStyle w:val="Note"/>
        <w:rPr>
          <w:color w:val="auto"/>
        </w:rPr>
      </w:pPr>
    </w:p>
    <w:p w14:paraId="2A49E9A8" w14:textId="147500CD" w:rsidR="006865E9" w:rsidRPr="007420F3" w:rsidRDefault="00CF1DCA" w:rsidP="00CC1F3B">
      <w:pPr>
        <w:pStyle w:val="Note"/>
        <w:rPr>
          <w:color w:val="auto"/>
        </w:rPr>
      </w:pPr>
      <w:r w:rsidRPr="007420F3">
        <w:rPr>
          <w:color w:val="auto"/>
        </w:rPr>
        <w:t>NOTE: The</w:t>
      </w:r>
      <w:r w:rsidR="006865E9" w:rsidRPr="007420F3">
        <w:rPr>
          <w:color w:val="auto"/>
        </w:rPr>
        <w:t xml:space="preserve"> purpose of this bill is to </w:t>
      </w:r>
      <w:r w:rsidR="008F7971" w:rsidRPr="007420F3">
        <w:rPr>
          <w:color w:val="auto"/>
        </w:rPr>
        <w:t>provide certain classes of assets exempt from collection, judgment, or garnishment for default of any consumer credit or installment obligation.</w:t>
      </w:r>
    </w:p>
    <w:p w14:paraId="7095A1AD" w14:textId="77777777" w:rsidR="006865E9" w:rsidRPr="007420F3" w:rsidRDefault="00AE48A0" w:rsidP="00CC1F3B">
      <w:pPr>
        <w:pStyle w:val="Note"/>
        <w:rPr>
          <w:color w:val="auto"/>
        </w:rPr>
      </w:pPr>
      <w:r w:rsidRPr="007420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20F3" w:rsidSect="000D0DA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EB96" w14:textId="77777777" w:rsidR="008124B1" w:rsidRPr="00B844FE" w:rsidRDefault="008124B1" w:rsidP="00B844FE">
      <w:r>
        <w:separator/>
      </w:r>
    </w:p>
  </w:endnote>
  <w:endnote w:type="continuationSeparator" w:id="0">
    <w:p w14:paraId="1D39BFF9" w14:textId="77777777" w:rsidR="008124B1" w:rsidRPr="00B844FE" w:rsidRDefault="008124B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066033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959BF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681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22CD" w14:textId="7E599522" w:rsidR="00781FF5" w:rsidRDefault="00781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3A034" w14:textId="5EFAF314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86D46" w14:textId="77777777" w:rsidR="008124B1" w:rsidRPr="00B844FE" w:rsidRDefault="008124B1" w:rsidP="00B844FE">
      <w:r>
        <w:separator/>
      </w:r>
    </w:p>
  </w:footnote>
  <w:footnote w:type="continuationSeparator" w:id="0">
    <w:p w14:paraId="53A7F31F" w14:textId="77777777" w:rsidR="008124B1" w:rsidRPr="00B844FE" w:rsidRDefault="008124B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B9ED" w14:textId="77777777" w:rsidR="002A0269" w:rsidRPr="00B844FE" w:rsidRDefault="00217DC3">
    <w:pPr>
      <w:pStyle w:val="Header"/>
    </w:pPr>
    <w:sdt>
      <w:sdtPr>
        <w:id w:val="-684364211"/>
        <w:placeholder>
          <w:docPart w:val="1D507677B0C745D0B0C0E7C9AC18DE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D507677B0C745D0B0C0E7C9AC18DE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2BD6" w14:textId="39DFA63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60CF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60CFC">
          <w:rPr>
            <w:sz w:val="22"/>
            <w:szCs w:val="22"/>
          </w:rPr>
          <w:t>2022R1052</w:t>
        </w:r>
      </w:sdtContent>
    </w:sdt>
  </w:p>
  <w:p w14:paraId="06FB9D8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EED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B1"/>
    <w:rsid w:val="0000526A"/>
    <w:rsid w:val="000573A9"/>
    <w:rsid w:val="00085D22"/>
    <w:rsid w:val="000C5C77"/>
    <w:rsid w:val="000D0DA5"/>
    <w:rsid w:val="000E3912"/>
    <w:rsid w:val="0010070F"/>
    <w:rsid w:val="0015112E"/>
    <w:rsid w:val="001552E7"/>
    <w:rsid w:val="001566B4"/>
    <w:rsid w:val="001A66B7"/>
    <w:rsid w:val="001C279E"/>
    <w:rsid w:val="001D459E"/>
    <w:rsid w:val="00217DC3"/>
    <w:rsid w:val="0022348D"/>
    <w:rsid w:val="00260CFC"/>
    <w:rsid w:val="0027011C"/>
    <w:rsid w:val="00274200"/>
    <w:rsid w:val="00275740"/>
    <w:rsid w:val="002944DE"/>
    <w:rsid w:val="002A0269"/>
    <w:rsid w:val="00303684"/>
    <w:rsid w:val="003143F5"/>
    <w:rsid w:val="00314854"/>
    <w:rsid w:val="00394191"/>
    <w:rsid w:val="003C51CD"/>
    <w:rsid w:val="003C6034"/>
    <w:rsid w:val="003D0744"/>
    <w:rsid w:val="00400B5C"/>
    <w:rsid w:val="004368E0"/>
    <w:rsid w:val="00495805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20F3"/>
    <w:rsid w:val="00781FF5"/>
    <w:rsid w:val="007A5259"/>
    <w:rsid w:val="007A7081"/>
    <w:rsid w:val="007C26DE"/>
    <w:rsid w:val="007F1CF5"/>
    <w:rsid w:val="008124B1"/>
    <w:rsid w:val="00834EDE"/>
    <w:rsid w:val="008736AA"/>
    <w:rsid w:val="008D275D"/>
    <w:rsid w:val="008D4A94"/>
    <w:rsid w:val="008F7971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87F40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6BFD0A"/>
  <w15:chartTrackingRefBased/>
  <w15:docId w15:val="{095A86E2-3768-4546-841E-A5F10B8D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60CF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629C089A3D4A3B9BB012EA5677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A5C7-029D-493F-9457-8B8A5D3D2978}"/>
      </w:docPartPr>
      <w:docPartBody>
        <w:p w:rsidR="00646303" w:rsidRDefault="00646303">
          <w:pPr>
            <w:pStyle w:val="37629C089A3D4A3B9BB012EA56772B7D"/>
          </w:pPr>
          <w:r w:rsidRPr="00B844FE">
            <w:t>Prefix Text</w:t>
          </w:r>
        </w:p>
      </w:docPartBody>
    </w:docPart>
    <w:docPart>
      <w:docPartPr>
        <w:name w:val="1D507677B0C745D0B0C0E7C9AC18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C0CF-D7F5-4374-9EE1-B34661A12C64}"/>
      </w:docPartPr>
      <w:docPartBody>
        <w:p w:rsidR="00646303" w:rsidRDefault="00646303">
          <w:pPr>
            <w:pStyle w:val="1D507677B0C745D0B0C0E7C9AC18DE0E"/>
          </w:pPr>
          <w:r w:rsidRPr="00B844FE">
            <w:t>[Type here]</w:t>
          </w:r>
        </w:p>
      </w:docPartBody>
    </w:docPart>
    <w:docPart>
      <w:docPartPr>
        <w:name w:val="896FBF8944584FC4A47BC0BACF0F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FBE7-6265-4AD9-814D-5092B1364A38}"/>
      </w:docPartPr>
      <w:docPartBody>
        <w:p w:rsidR="00646303" w:rsidRDefault="00646303">
          <w:pPr>
            <w:pStyle w:val="896FBF8944584FC4A47BC0BACF0F874C"/>
          </w:pPr>
          <w:r w:rsidRPr="00B844FE">
            <w:t>Number</w:t>
          </w:r>
        </w:p>
      </w:docPartBody>
    </w:docPart>
    <w:docPart>
      <w:docPartPr>
        <w:name w:val="0786EDF6D7134BB78DFCDFF0555C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1217-9138-4540-8707-9F075C74AACF}"/>
      </w:docPartPr>
      <w:docPartBody>
        <w:p w:rsidR="00646303" w:rsidRDefault="00646303">
          <w:pPr>
            <w:pStyle w:val="0786EDF6D7134BB78DFCDFF0555CC58C"/>
          </w:pPr>
          <w:r w:rsidRPr="00B844FE">
            <w:t>Enter Sponsors Here</w:t>
          </w:r>
        </w:p>
      </w:docPartBody>
    </w:docPart>
    <w:docPart>
      <w:docPartPr>
        <w:name w:val="AE873D20E3544AEEA39A7E477E5D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2E96-EE07-491F-BEC3-C0CDF85EA663}"/>
      </w:docPartPr>
      <w:docPartBody>
        <w:p w:rsidR="00646303" w:rsidRDefault="00646303">
          <w:pPr>
            <w:pStyle w:val="AE873D20E3544AEEA39A7E477E5DA24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03"/>
    <w:rsid w:val="0064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629C089A3D4A3B9BB012EA56772B7D">
    <w:name w:val="37629C089A3D4A3B9BB012EA56772B7D"/>
  </w:style>
  <w:style w:type="paragraph" w:customStyle="1" w:styleId="1D507677B0C745D0B0C0E7C9AC18DE0E">
    <w:name w:val="1D507677B0C745D0B0C0E7C9AC18DE0E"/>
  </w:style>
  <w:style w:type="paragraph" w:customStyle="1" w:styleId="896FBF8944584FC4A47BC0BACF0F874C">
    <w:name w:val="896FBF8944584FC4A47BC0BACF0F874C"/>
  </w:style>
  <w:style w:type="paragraph" w:customStyle="1" w:styleId="0786EDF6D7134BB78DFCDFF0555CC58C">
    <w:name w:val="0786EDF6D7134BB78DFCDFF0555CC58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873D20E3544AEEA39A7E477E5DA24D">
    <w:name w:val="AE873D20E3544AEEA39A7E477E5DA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Veltri</dc:creator>
  <cp:keywords/>
  <dc:description/>
  <cp:lastModifiedBy>Robert Altmann</cp:lastModifiedBy>
  <cp:revision>2</cp:revision>
  <dcterms:created xsi:type="dcterms:W3CDTF">2022-01-13T13:46:00Z</dcterms:created>
  <dcterms:modified xsi:type="dcterms:W3CDTF">2022-01-13T13:46:00Z</dcterms:modified>
</cp:coreProperties>
</file>